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642BB" w14:textId="5D97F965" w:rsidR="009A299D" w:rsidRDefault="008F325A">
      <w:pPr>
        <w:rPr>
          <w:b/>
          <w:bCs/>
        </w:rPr>
      </w:pPr>
      <w:r>
        <w:rPr>
          <w:b/>
          <w:bCs/>
        </w:rPr>
        <w:t xml:space="preserve">Randomised </w:t>
      </w:r>
      <w:r w:rsidR="00EF5671">
        <w:rPr>
          <w:b/>
          <w:bCs/>
        </w:rPr>
        <w:t>contr</w:t>
      </w:r>
      <w:bookmarkStart w:id="0" w:name="_GoBack"/>
      <w:bookmarkEnd w:id="0"/>
      <w:r w:rsidR="00EF5671">
        <w:rPr>
          <w:b/>
          <w:bCs/>
        </w:rPr>
        <w:t>olled trial of compression</w:t>
      </w:r>
      <w:r w:rsidR="007A02C5">
        <w:rPr>
          <w:b/>
          <w:bCs/>
        </w:rPr>
        <w:t xml:space="preserve"> after </w:t>
      </w:r>
      <w:proofErr w:type="spellStart"/>
      <w:r w:rsidR="007A02C5">
        <w:rPr>
          <w:b/>
          <w:bCs/>
        </w:rPr>
        <w:t>endovenous</w:t>
      </w:r>
      <w:proofErr w:type="spellEnd"/>
      <w:r w:rsidR="007A02C5">
        <w:rPr>
          <w:b/>
          <w:bCs/>
        </w:rPr>
        <w:t xml:space="preserve"> thermal ablation of varicose veins</w:t>
      </w:r>
      <w:r w:rsidR="00345469">
        <w:rPr>
          <w:b/>
          <w:bCs/>
        </w:rPr>
        <w:t xml:space="preserve"> (COMETA Trial)</w:t>
      </w:r>
    </w:p>
    <w:p w14:paraId="2A476EFC" w14:textId="2289D1BA" w:rsidR="00345469" w:rsidRDefault="003936F8">
      <w:pPr>
        <w:rPr>
          <w:b/>
          <w:bCs/>
        </w:rPr>
      </w:pPr>
      <w:r>
        <w:rPr>
          <w:b/>
          <w:bCs/>
        </w:rPr>
        <w:t xml:space="preserve">Ann </w:t>
      </w:r>
      <w:proofErr w:type="spellStart"/>
      <w:r>
        <w:rPr>
          <w:b/>
          <w:bCs/>
        </w:rPr>
        <w:t>Surg</w:t>
      </w:r>
      <w:proofErr w:type="spellEnd"/>
      <w:r>
        <w:rPr>
          <w:b/>
          <w:bCs/>
        </w:rPr>
        <w:t xml:space="preserve"> 2021</w:t>
      </w:r>
      <w:r w:rsidR="00A02223">
        <w:rPr>
          <w:b/>
          <w:bCs/>
        </w:rPr>
        <w:t xml:space="preserve">; 273: </w:t>
      </w:r>
      <w:r w:rsidR="00261FE1">
        <w:rPr>
          <w:b/>
          <w:bCs/>
        </w:rPr>
        <w:t>232-239</w:t>
      </w:r>
    </w:p>
    <w:p w14:paraId="1C3F7E54" w14:textId="2A14888D" w:rsidR="00261FE1" w:rsidRDefault="004C44F8">
      <w:pPr>
        <w:rPr>
          <w:b/>
          <w:bCs/>
        </w:rPr>
      </w:pPr>
      <w:r>
        <w:rPr>
          <w:b/>
          <w:bCs/>
        </w:rPr>
        <w:t>Summary</w:t>
      </w:r>
    </w:p>
    <w:p w14:paraId="70C753B3" w14:textId="2A9E59D7" w:rsidR="004C44F8" w:rsidRDefault="00BF21CA">
      <w:r>
        <w:t>Single centre RCT in UK</w:t>
      </w:r>
    </w:p>
    <w:p w14:paraId="17E96034" w14:textId="67F2FE70" w:rsidR="00BF21CA" w:rsidRDefault="00E46A68">
      <w:r>
        <w:t>Both groups 24 hrs bandage then either no stocking or</w:t>
      </w:r>
      <w:r w:rsidR="001366FF">
        <w:t xml:space="preserve"> 7 days</w:t>
      </w:r>
      <w:r>
        <w:t xml:space="preserve"> </w:t>
      </w:r>
      <w:r w:rsidR="002D0524">
        <w:t xml:space="preserve">full length </w:t>
      </w:r>
      <w:r>
        <w:t xml:space="preserve">class 2s </w:t>
      </w:r>
    </w:p>
    <w:p w14:paraId="7017EFCB" w14:textId="43E1FDEB" w:rsidR="002D0524" w:rsidRDefault="007F2FFF">
      <w:r>
        <w:t>Pain score first 10 days primary outcome</w:t>
      </w:r>
    </w:p>
    <w:p w14:paraId="4FD70646" w14:textId="10F3B8E6" w:rsidR="00915BF0" w:rsidRDefault="00915BF0">
      <w:r>
        <w:t xml:space="preserve">Venous Duplex at 6/12 </w:t>
      </w:r>
      <w:r w:rsidR="00DF3D6C">
        <w:t>to</w:t>
      </w:r>
      <w:r>
        <w:t xml:space="preserve"> assess occlusion</w:t>
      </w:r>
    </w:p>
    <w:p w14:paraId="710904AD" w14:textId="4203C34E" w:rsidR="00DF3D6C" w:rsidRDefault="00DF3D6C">
      <w:r>
        <w:t xml:space="preserve">Initial aim 350 patients </w:t>
      </w:r>
      <w:r w:rsidR="009444D6">
        <w:t>(</w:t>
      </w:r>
      <w:r w:rsidR="006D2604">
        <w:t>alpha 0.05; beta 0.9)</w:t>
      </w:r>
    </w:p>
    <w:p w14:paraId="256851BE" w14:textId="222DD72D" w:rsidR="006D2604" w:rsidRDefault="006D2604">
      <w:r>
        <w:t xml:space="preserve">Revised to </w:t>
      </w:r>
      <w:r w:rsidR="00302984">
        <w:t>214 ( same alpha, 80% power)</w:t>
      </w:r>
    </w:p>
    <w:p w14:paraId="53A4A45A" w14:textId="2D0C18BB" w:rsidR="00302984" w:rsidRDefault="00EC0B7F">
      <w:r>
        <w:t>206 randomised of 460 eligible</w:t>
      </w:r>
    </w:p>
    <w:p w14:paraId="441D84E4" w14:textId="3E9AEA18" w:rsidR="00507D5D" w:rsidRDefault="00507D5D">
      <w:r>
        <w:t xml:space="preserve">Only half completed 6/12 </w:t>
      </w:r>
      <w:proofErr w:type="spellStart"/>
      <w:r>
        <w:t>followup</w:t>
      </w:r>
      <w:proofErr w:type="spellEnd"/>
    </w:p>
    <w:p w14:paraId="581374B5" w14:textId="59F1784B" w:rsidR="00507D5D" w:rsidRDefault="00132AC0">
      <w:r>
        <w:t>Overall lower VAS scores days 2 to 5 with compression</w:t>
      </w:r>
    </w:p>
    <w:p w14:paraId="1FA0B3BC" w14:textId="01D5AECB" w:rsidR="00F26A8C" w:rsidRDefault="00F26A8C">
      <w:r>
        <w:t xml:space="preserve">No difference in pain scores when patients having concurrent </w:t>
      </w:r>
      <w:proofErr w:type="spellStart"/>
      <w:r>
        <w:t>phlebectomies</w:t>
      </w:r>
      <w:proofErr w:type="spellEnd"/>
      <w:r>
        <w:t xml:space="preserve"> excluded</w:t>
      </w:r>
    </w:p>
    <w:p w14:paraId="61AB9928" w14:textId="4DA741CD" w:rsidR="004C44F8" w:rsidRDefault="003A1C2B">
      <w:pPr>
        <w:rPr>
          <w:b/>
          <w:bCs/>
        </w:rPr>
      </w:pPr>
      <w:r>
        <w:t xml:space="preserve">No difference in 6/12 </w:t>
      </w:r>
      <w:r w:rsidR="00E560E9">
        <w:t>occlusion rates</w:t>
      </w:r>
    </w:p>
    <w:p w14:paraId="43D345C3" w14:textId="24943C47" w:rsidR="004C44F8" w:rsidRDefault="004C44F8">
      <w:pPr>
        <w:rPr>
          <w:b/>
          <w:bCs/>
        </w:rPr>
      </w:pPr>
      <w:r>
        <w:rPr>
          <w:b/>
          <w:bCs/>
        </w:rPr>
        <w:t>Talking Points</w:t>
      </w:r>
    </w:p>
    <w:p w14:paraId="65D92B5C" w14:textId="201519E2" w:rsidR="00E560E9" w:rsidRDefault="000972C4">
      <w:r>
        <w:t>Attempts to answer relevant clinical question arising in a common vascular procedure</w:t>
      </w:r>
    </w:p>
    <w:p w14:paraId="648EC9A4" w14:textId="419FF34E" w:rsidR="000972C4" w:rsidRDefault="000972C4">
      <w:r>
        <w:t>About 50%</w:t>
      </w:r>
      <w:r w:rsidR="00837D72">
        <w:t xml:space="preserve"> </w:t>
      </w:r>
      <w:r>
        <w:t>participants were men- may not be typical of venous procedure demographic</w:t>
      </w:r>
    </w:p>
    <w:p w14:paraId="54B6A6CB" w14:textId="4A63E0C5" w:rsidR="000972C4" w:rsidRDefault="00237D8A">
      <w:r>
        <w:t>40% of patients approached refused to take part</w:t>
      </w:r>
    </w:p>
    <w:p w14:paraId="74B2B3DE" w14:textId="6B842F48" w:rsidR="00237D8A" w:rsidRDefault="00237D8A">
      <w:r>
        <w:t>Most frequent reason to refuse – wanted compression- suggests strong patient impression that compression is important</w:t>
      </w:r>
    </w:p>
    <w:p w14:paraId="4916DD9F" w14:textId="2114E0E0" w:rsidR="00237D8A" w:rsidRDefault="005754B3">
      <w:r>
        <w:t>Less than 50% randomised patients completed 6/12 follow up- high attrition rate</w:t>
      </w:r>
    </w:p>
    <w:p w14:paraId="3903B09D" w14:textId="2A331B86" w:rsidR="005754B3" w:rsidRDefault="00842C85">
      <w:r>
        <w:t>Similar occlusion rates at 6/12 suggests compression not needed to ensure technical success</w:t>
      </w:r>
    </w:p>
    <w:p w14:paraId="05B3A8C4" w14:textId="55CDC53E" w:rsidR="00842C85" w:rsidRDefault="00CB5868">
      <w:r>
        <w:t xml:space="preserve">Pain score results suggest compression may help only if patient had </w:t>
      </w:r>
      <w:proofErr w:type="spellStart"/>
      <w:r>
        <w:t>phlebectomies</w:t>
      </w:r>
      <w:proofErr w:type="spellEnd"/>
    </w:p>
    <w:p w14:paraId="5214C180" w14:textId="42612A05" w:rsidR="00CB5868" w:rsidRDefault="00373C1C">
      <w:r>
        <w:t>6/12 occlusion rates are lower than that reported in trials of endothermal vs other methods</w:t>
      </w:r>
    </w:p>
    <w:p w14:paraId="387FF635" w14:textId="77777777" w:rsidR="000972C4" w:rsidRPr="000972C4" w:rsidRDefault="000972C4"/>
    <w:sectPr w:rsidR="000972C4" w:rsidRPr="000972C4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7E80E" w14:textId="77777777" w:rsidR="004245A5" w:rsidRDefault="004245A5" w:rsidP="000318E9">
      <w:pPr>
        <w:spacing w:after="0" w:line="240" w:lineRule="auto"/>
      </w:pPr>
      <w:r>
        <w:separator/>
      </w:r>
    </w:p>
  </w:endnote>
  <w:endnote w:type="continuationSeparator" w:id="0">
    <w:p w14:paraId="32035314" w14:textId="77777777" w:rsidR="004245A5" w:rsidRDefault="004245A5" w:rsidP="00031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55FF8" w14:textId="77777777" w:rsidR="004245A5" w:rsidRDefault="004245A5" w:rsidP="000318E9">
      <w:pPr>
        <w:spacing w:after="0" w:line="240" w:lineRule="auto"/>
      </w:pPr>
      <w:r>
        <w:separator/>
      </w:r>
    </w:p>
  </w:footnote>
  <w:footnote w:type="continuationSeparator" w:id="0">
    <w:p w14:paraId="464C03C4" w14:textId="77777777" w:rsidR="004245A5" w:rsidRDefault="004245A5" w:rsidP="00031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59DF6" w14:textId="77777777" w:rsidR="0025560F" w:rsidRDefault="0025560F" w:rsidP="0025560F">
    <w:pPr>
      <w:rPr>
        <w:b/>
        <w:bCs/>
        <w:lang w:val="en-GB"/>
      </w:rPr>
    </w:pPr>
    <w:r>
      <w:rPr>
        <w:noProof/>
        <w:lang w:eastAsia="en-IE"/>
      </w:rPr>
      <w:drawing>
        <wp:anchor distT="0" distB="0" distL="114300" distR="114300" simplePos="0" relativeHeight="251659264" behindDoc="1" locked="0" layoutInCell="1" allowOverlap="1" wp14:anchorId="1BD89484" wp14:editId="5EC65681">
          <wp:simplePos x="0" y="0"/>
          <wp:positionH relativeFrom="column">
            <wp:posOffset>-638175</wp:posOffset>
          </wp:positionH>
          <wp:positionV relativeFrom="paragraph">
            <wp:posOffset>7620</wp:posOffset>
          </wp:positionV>
          <wp:extent cx="342900" cy="548005"/>
          <wp:effectExtent l="0" t="0" r="0" b="4445"/>
          <wp:wrapTight wrapText="bothSides">
            <wp:wrapPolygon edited="0">
              <wp:start x="0" y="0"/>
              <wp:lineTo x="0" y="21024"/>
              <wp:lineTo x="20400" y="21024"/>
              <wp:lineTo x="2040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lang w:val="en-GB"/>
      </w:rPr>
      <w:t xml:space="preserve">PROF WALSH’S VASCULAR SURVIVAL GUIDE </w:t>
    </w:r>
  </w:p>
  <w:p w14:paraId="7949B603" w14:textId="77777777" w:rsidR="0025560F" w:rsidRDefault="0025560F" w:rsidP="0025560F">
    <w:pPr>
      <w:rPr>
        <w:rStyle w:val="normaltextrun"/>
        <w:rFonts w:ascii="Calibri" w:hAnsi="Calibri" w:cs="Calibri"/>
        <w:color w:val="000000"/>
        <w:bdr w:val="none" w:sz="0" w:space="0" w:color="auto" w:frame="1"/>
      </w:rPr>
    </w:pPr>
    <w:hyperlink r:id="rId2" w:history="1">
      <w:r>
        <w:rPr>
          <w:rStyle w:val="Hyperlink"/>
          <w:rFonts w:ascii="Calibri" w:hAnsi="Calibri" w:cs="Calibri"/>
          <w:b/>
          <w:bCs/>
          <w:bdr w:val="none" w:sz="0" w:space="0" w:color="auto" w:frame="1"/>
        </w:rPr>
        <w:t>https://www.youtube.com/channel/UCLK2lieMh3x1oiZsBBZawzg</w:t>
      </w:r>
    </w:hyperlink>
  </w:p>
  <w:p w14:paraId="20089860" w14:textId="77777777" w:rsidR="000318E9" w:rsidRDefault="000318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99D"/>
    <w:rsid w:val="000318E9"/>
    <w:rsid w:val="000972C4"/>
    <w:rsid w:val="00132AC0"/>
    <w:rsid w:val="001366FF"/>
    <w:rsid w:val="00237D8A"/>
    <w:rsid w:val="0025560F"/>
    <w:rsid w:val="00261FE1"/>
    <w:rsid w:val="002D0524"/>
    <w:rsid w:val="00302984"/>
    <w:rsid w:val="00345469"/>
    <w:rsid w:val="00373C1C"/>
    <w:rsid w:val="003936F8"/>
    <w:rsid w:val="003A1C2B"/>
    <w:rsid w:val="004245A5"/>
    <w:rsid w:val="004C44F8"/>
    <w:rsid w:val="00507D5D"/>
    <w:rsid w:val="005754B3"/>
    <w:rsid w:val="006D2604"/>
    <w:rsid w:val="007A02C5"/>
    <w:rsid w:val="007F2FFF"/>
    <w:rsid w:val="00837D72"/>
    <w:rsid w:val="00842C85"/>
    <w:rsid w:val="008F325A"/>
    <w:rsid w:val="00915BF0"/>
    <w:rsid w:val="009444D6"/>
    <w:rsid w:val="009A299D"/>
    <w:rsid w:val="00A02223"/>
    <w:rsid w:val="00B52856"/>
    <w:rsid w:val="00BF21CA"/>
    <w:rsid w:val="00CA4103"/>
    <w:rsid w:val="00CB5868"/>
    <w:rsid w:val="00DF3D6C"/>
    <w:rsid w:val="00E46A68"/>
    <w:rsid w:val="00E560E9"/>
    <w:rsid w:val="00EC0B7F"/>
    <w:rsid w:val="00EF5671"/>
    <w:rsid w:val="00F2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96B56"/>
  <w15:chartTrackingRefBased/>
  <w15:docId w15:val="{E2E08671-DD30-684F-9D21-801527B2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8E9"/>
  </w:style>
  <w:style w:type="paragraph" w:styleId="Footer">
    <w:name w:val="footer"/>
    <w:basedOn w:val="Normal"/>
    <w:link w:val="FooterChar"/>
    <w:uiPriority w:val="99"/>
    <w:unhideWhenUsed/>
    <w:rsid w:val="00031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8E9"/>
  </w:style>
  <w:style w:type="character" w:styleId="Hyperlink">
    <w:name w:val="Hyperlink"/>
    <w:basedOn w:val="DefaultParagraphFont"/>
    <w:uiPriority w:val="99"/>
    <w:semiHidden/>
    <w:unhideWhenUsed/>
    <w:rsid w:val="0025560F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255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youtube.com/channel/UCLK2lieMh3x1oiZsBBZawz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Walsh</dc:creator>
  <cp:keywords/>
  <dc:description/>
  <cp:lastModifiedBy>Walsh, Stewart, UHG</cp:lastModifiedBy>
  <cp:revision>2</cp:revision>
  <dcterms:created xsi:type="dcterms:W3CDTF">2021-11-26T07:44:00Z</dcterms:created>
  <dcterms:modified xsi:type="dcterms:W3CDTF">2021-11-26T07:44:00Z</dcterms:modified>
</cp:coreProperties>
</file>